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D6" w:rsidRDefault="00C337D6" w:rsidP="00A41806">
      <w:pPr>
        <w:pStyle w:val="Heading1"/>
        <w:spacing w:before="0"/>
        <w:jc w:val="center"/>
        <w:rPr>
          <w:sz w:val="36"/>
          <w:szCs w:val="36"/>
        </w:rPr>
      </w:pPr>
      <w:r w:rsidRPr="00C337D6">
        <w:rPr>
          <w:noProof/>
          <w:sz w:val="36"/>
          <w:szCs w:val="36"/>
        </w:rPr>
        <w:drawing>
          <wp:inline distT="0" distB="0" distL="0" distR="0" wp14:anchorId="39AEB617" wp14:editId="7E8C7428">
            <wp:extent cx="2743200" cy="878174"/>
            <wp:effectExtent l="0" t="0" r="0" b="0"/>
            <wp:docPr id="1" name="Picture 1" descr="C:\Users\gaclarke\Documents\SIM\simlogo_final_1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clarke\Documents\SIM\simlogo_final_1in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6378" cy="879191"/>
                    </a:xfrm>
                    <a:prstGeom prst="rect">
                      <a:avLst/>
                    </a:prstGeom>
                    <a:noFill/>
                    <a:ln>
                      <a:noFill/>
                    </a:ln>
                  </pic:spPr>
                </pic:pic>
              </a:graphicData>
            </a:graphic>
          </wp:inline>
        </w:drawing>
      </w:r>
    </w:p>
    <w:p w:rsidR="00B81170" w:rsidRPr="00071F6C" w:rsidRDefault="00204868" w:rsidP="00A41806">
      <w:pPr>
        <w:pStyle w:val="Heading1"/>
        <w:spacing w:before="0" w:line="240" w:lineRule="auto"/>
        <w:jc w:val="center"/>
        <w:rPr>
          <w:rFonts w:asciiTheme="minorHAnsi" w:hAnsiTheme="minorHAnsi"/>
        </w:rPr>
      </w:pPr>
      <w:r w:rsidRPr="00071F6C">
        <w:rPr>
          <w:rFonts w:asciiTheme="minorHAnsi" w:hAnsiTheme="minorHAnsi"/>
        </w:rPr>
        <w:t>SIM Annual Meeting</w:t>
      </w:r>
      <w:r w:rsidR="00B81170" w:rsidRPr="00071F6C">
        <w:rPr>
          <w:rFonts w:asciiTheme="minorHAnsi" w:hAnsiTheme="minorHAnsi"/>
        </w:rPr>
        <w:t xml:space="preserve"> December 8</w:t>
      </w:r>
      <w:r w:rsidR="00B81170" w:rsidRPr="00071F6C">
        <w:rPr>
          <w:rFonts w:asciiTheme="minorHAnsi" w:hAnsiTheme="minorHAnsi"/>
          <w:vertAlign w:val="superscript"/>
        </w:rPr>
        <w:t>th</w:t>
      </w:r>
      <w:r w:rsidR="00B81170" w:rsidRPr="00071F6C">
        <w:rPr>
          <w:rFonts w:asciiTheme="minorHAnsi" w:hAnsiTheme="minorHAnsi"/>
        </w:rPr>
        <w:t xml:space="preserve"> 2015</w:t>
      </w:r>
    </w:p>
    <w:p w:rsidR="006B515C" w:rsidRPr="00071F6C" w:rsidRDefault="006B515C" w:rsidP="00A41806">
      <w:pPr>
        <w:jc w:val="center"/>
        <w:rPr>
          <w:rFonts w:eastAsiaTheme="majorEastAsia" w:cstheme="majorBidi"/>
          <w:b/>
          <w:bCs/>
          <w:color w:val="365F91" w:themeColor="accent1" w:themeShade="BF"/>
          <w:sz w:val="24"/>
          <w:szCs w:val="28"/>
        </w:rPr>
      </w:pPr>
      <w:r w:rsidRPr="00071F6C">
        <w:rPr>
          <w:rFonts w:eastAsiaTheme="majorEastAsia" w:cstheme="majorBidi"/>
          <w:b/>
          <w:bCs/>
          <w:color w:val="365F91" w:themeColor="accent1" w:themeShade="BF"/>
          <w:sz w:val="24"/>
          <w:szCs w:val="28"/>
        </w:rPr>
        <w:t>Augusta Civic Center- 76 Community Drive</w:t>
      </w:r>
    </w:p>
    <w:p w:rsidR="007F19B4" w:rsidRPr="00071F6C" w:rsidRDefault="006E361E" w:rsidP="00F655DF">
      <w:pPr>
        <w:pStyle w:val="Heading2"/>
        <w:spacing w:before="0" w:line="240" w:lineRule="auto"/>
        <w:rPr>
          <w:rFonts w:asciiTheme="minorHAnsi" w:hAnsiTheme="minorHAnsi"/>
        </w:rPr>
      </w:pPr>
      <w:r w:rsidRPr="00071F6C">
        <w:rPr>
          <w:rFonts w:asciiTheme="minorHAnsi" w:hAnsiTheme="minorHAnsi"/>
        </w:rPr>
        <w:t>8:00- 8:30 Registration</w:t>
      </w:r>
    </w:p>
    <w:p w:rsidR="00F655DF" w:rsidRPr="00071F6C" w:rsidRDefault="00F655DF" w:rsidP="00F655DF">
      <w:pPr>
        <w:spacing w:after="0"/>
      </w:pPr>
    </w:p>
    <w:p w:rsidR="006B6D73" w:rsidRDefault="00EA5617" w:rsidP="00F655DF">
      <w:pPr>
        <w:pStyle w:val="Heading2"/>
        <w:spacing w:before="0" w:line="240" w:lineRule="auto"/>
        <w:rPr>
          <w:rFonts w:asciiTheme="minorHAnsi" w:hAnsiTheme="minorHAnsi"/>
        </w:rPr>
      </w:pPr>
      <w:r w:rsidRPr="00071F6C">
        <w:rPr>
          <w:rFonts w:asciiTheme="minorHAnsi" w:hAnsiTheme="minorHAnsi"/>
        </w:rPr>
        <w:t>8:30- 8:45</w:t>
      </w:r>
      <w:r w:rsidR="006E361E" w:rsidRPr="00071F6C">
        <w:rPr>
          <w:rFonts w:asciiTheme="minorHAnsi" w:hAnsiTheme="minorHAnsi"/>
        </w:rPr>
        <w:t xml:space="preserve"> </w:t>
      </w:r>
      <w:r w:rsidR="006B6D73">
        <w:rPr>
          <w:rFonts w:asciiTheme="minorHAnsi" w:hAnsiTheme="minorHAnsi"/>
        </w:rPr>
        <w:t xml:space="preserve">Welcome and </w:t>
      </w:r>
      <w:r w:rsidR="006E361E" w:rsidRPr="00071F6C">
        <w:rPr>
          <w:rFonts w:asciiTheme="minorHAnsi" w:hAnsiTheme="minorHAnsi"/>
        </w:rPr>
        <w:t xml:space="preserve">Introduction to the </w:t>
      </w:r>
      <w:r w:rsidR="006B6D73">
        <w:rPr>
          <w:rFonts w:asciiTheme="minorHAnsi" w:hAnsiTheme="minorHAnsi"/>
        </w:rPr>
        <w:t>D</w:t>
      </w:r>
      <w:r w:rsidR="006E361E" w:rsidRPr="00071F6C">
        <w:rPr>
          <w:rFonts w:asciiTheme="minorHAnsi" w:hAnsiTheme="minorHAnsi"/>
        </w:rPr>
        <w:t>ay</w:t>
      </w:r>
      <w:r w:rsidR="00071F6C" w:rsidRPr="00071F6C">
        <w:rPr>
          <w:rFonts w:asciiTheme="minorHAnsi" w:hAnsiTheme="minorHAnsi"/>
        </w:rPr>
        <w:t xml:space="preserve"> </w:t>
      </w:r>
    </w:p>
    <w:p w:rsidR="004935FF" w:rsidRPr="00071F6C" w:rsidRDefault="004935FF" w:rsidP="004935FF">
      <w:pPr>
        <w:spacing w:after="0" w:line="240" w:lineRule="auto"/>
      </w:pPr>
      <w:r>
        <w:t>Stefanie Nadeau- MaineCare</w:t>
      </w:r>
    </w:p>
    <w:p w:rsidR="007F19B4" w:rsidRPr="00071F6C" w:rsidRDefault="007F19B4" w:rsidP="00F655DF">
      <w:pPr>
        <w:spacing w:after="0" w:line="240" w:lineRule="auto"/>
        <w:rPr>
          <w:rFonts w:eastAsiaTheme="majorEastAsia" w:cstheme="majorBidi"/>
          <w:b/>
          <w:bCs/>
          <w:color w:val="4F81BD" w:themeColor="accent1"/>
          <w:sz w:val="26"/>
          <w:szCs w:val="26"/>
        </w:rPr>
      </w:pPr>
    </w:p>
    <w:p w:rsidR="006B6D73" w:rsidRPr="006B6D73" w:rsidRDefault="000005D7" w:rsidP="006B6D73">
      <w:pPr>
        <w:spacing w:after="0" w:line="240" w:lineRule="auto"/>
        <w:rPr>
          <w:rFonts w:eastAsiaTheme="majorEastAsia" w:cstheme="majorBidi"/>
          <w:b/>
          <w:bCs/>
          <w:color w:val="4F81BD" w:themeColor="accent1"/>
          <w:sz w:val="26"/>
          <w:szCs w:val="26"/>
        </w:rPr>
      </w:pPr>
      <w:r w:rsidRPr="00071F6C">
        <w:rPr>
          <w:rFonts w:eastAsiaTheme="majorEastAsia" w:cstheme="majorBidi"/>
          <w:b/>
          <w:bCs/>
          <w:color w:val="4F81BD" w:themeColor="accent1"/>
          <w:sz w:val="26"/>
          <w:szCs w:val="26"/>
        </w:rPr>
        <w:t>8:45-9:15</w:t>
      </w:r>
      <w:r w:rsidR="006B6D73">
        <w:rPr>
          <w:rFonts w:eastAsiaTheme="majorEastAsia" w:cstheme="majorBidi"/>
          <w:b/>
          <w:bCs/>
          <w:color w:val="4F81BD" w:themeColor="accent1"/>
          <w:sz w:val="26"/>
          <w:szCs w:val="26"/>
        </w:rPr>
        <w:t xml:space="preserve"> </w:t>
      </w:r>
      <w:r w:rsidR="00BE3B08" w:rsidRPr="00BE3B08">
        <w:rPr>
          <w:rFonts w:eastAsiaTheme="majorEastAsia" w:cstheme="majorBidi"/>
          <w:b/>
          <w:bCs/>
          <w:color w:val="4F81BD" w:themeColor="accent1"/>
          <w:sz w:val="26"/>
          <w:szCs w:val="26"/>
        </w:rPr>
        <w:t>State Innovations in Delivery and Payment Reform</w:t>
      </w:r>
    </w:p>
    <w:p w:rsidR="003B6177" w:rsidRPr="00071F6C" w:rsidRDefault="003B6177" w:rsidP="00F655DF">
      <w:pPr>
        <w:spacing w:after="0" w:line="240" w:lineRule="auto"/>
      </w:pPr>
      <w:r w:rsidRPr="00071F6C">
        <w:t>Dr. Fran Jensen</w:t>
      </w:r>
      <w:r w:rsidR="00D71E7E" w:rsidRPr="00071F6C">
        <w:t>- CMMI</w:t>
      </w:r>
    </w:p>
    <w:p w:rsidR="006956A6" w:rsidRPr="00071F6C" w:rsidRDefault="006956A6" w:rsidP="00F655DF">
      <w:pPr>
        <w:pStyle w:val="Heading2"/>
        <w:spacing w:before="0" w:line="240" w:lineRule="auto"/>
        <w:rPr>
          <w:rFonts w:asciiTheme="minorHAnsi" w:hAnsiTheme="minorHAnsi"/>
        </w:rPr>
      </w:pPr>
    </w:p>
    <w:p w:rsidR="00204868" w:rsidRPr="00071F6C" w:rsidRDefault="000005D7" w:rsidP="00F655DF">
      <w:pPr>
        <w:pStyle w:val="Heading2"/>
        <w:spacing w:before="0" w:line="240" w:lineRule="auto"/>
        <w:rPr>
          <w:rFonts w:asciiTheme="minorHAnsi" w:hAnsiTheme="minorHAnsi"/>
        </w:rPr>
      </w:pPr>
      <w:r w:rsidRPr="00071F6C">
        <w:rPr>
          <w:rFonts w:asciiTheme="minorHAnsi" w:hAnsiTheme="minorHAnsi"/>
        </w:rPr>
        <w:t>9:15- 9:4</w:t>
      </w:r>
      <w:r w:rsidR="00071F6C">
        <w:rPr>
          <w:rFonts w:asciiTheme="minorHAnsi" w:hAnsiTheme="minorHAnsi"/>
        </w:rPr>
        <w:t>0</w:t>
      </w:r>
      <w:r w:rsidR="006B6D73">
        <w:rPr>
          <w:rFonts w:asciiTheme="minorHAnsi" w:hAnsiTheme="minorHAnsi"/>
        </w:rPr>
        <w:t xml:space="preserve"> </w:t>
      </w:r>
      <w:r w:rsidR="006B6D73" w:rsidRPr="006B6D73">
        <w:rPr>
          <w:rFonts w:asciiTheme="minorHAnsi" w:hAnsiTheme="minorHAnsi"/>
        </w:rPr>
        <w:t xml:space="preserve">SIM Core Measures, </w:t>
      </w:r>
      <w:r w:rsidR="006B6D73">
        <w:rPr>
          <w:rFonts w:asciiTheme="minorHAnsi" w:hAnsiTheme="minorHAnsi"/>
        </w:rPr>
        <w:t>Evaluation R</w:t>
      </w:r>
      <w:r w:rsidR="006B6D73" w:rsidRPr="006B6D73">
        <w:rPr>
          <w:rFonts w:asciiTheme="minorHAnsi" w:hAnsiTheme="minorHAnsi"/>
        </w:rPr>
        <w:t xml:space="preserve">esults &amp; </w:t>
      </w:r>
      <w:r w:rsidR="006B6D73">
        <w:rPr>
          <w:rFonts w:asciiTheme="minorHAnsi" w:hAnsiTheme="minorHAnsi"/>
        </w:rPr>
        <w:t>P</w:t>
      </w:r>
      <w:r w:rsidR="006B6D73" w:rsidRPr="006B6D73">
        <w:rPr>
          <w:rFonts w:asciiTheme="minorHAnsi" w:hAnsiTheme="minorHAnsi"/>
        </w:rPr>
        <w:t xml:space="preserve">ublic </w:t>
      </w:r>
      <w:r w:rsidR="006B6D73">
        <w:rPr>
          <w:rFonts w:asciiTheme="minorHAnsi" w:hAnsiTheme="minorHAnsi"/>
        </w:rPr>
        <w:t>R</w:t>
      </w:r>
      <w:r w:rsidR="006B6D73" w:rsidRPr="006B6D73">
        <w:rPr>
          <w:rFonts w:asciiTheme="minorHAnsi" w:hAnsiTheme="minorHAnsi"/>
        </w:rPr>
        <w:t>eporting</w:t>
      </w:r>
    </w:p>
    <w:p w:rsidR="00B81170" w:rsidRPr="00071F6C" w:rsidRDefault="00071F6C" w:rsidP="00F655DF">
      <w:pPr>
        <w:spacing w:after="0" w:line="240" w:lineRule="auto"/>
      </w:pPr>
      <w:r w:rsidRPr="00071F6C">
        <w:t>David Hanig &amp; Andy Paradise</w:t>
      </w:r>
      <w:r w:rsidR="00D71E7E" w:rsidRPr="00071F6C">
        <w:t>- Lewin</w:t>
      </w:r>
      <w:r w:rsidRPr="00071F6C">
        <w:t>; Jay Yoe of Office of Continuous Quality Improvement – DHHS; Jim Leonard of MaineCare; Poppy Arford – Health Consumer Advocate; John Yindra – Maine Community Health Options</w:t>
      </w:r>
      <w:r w:rsidR="00117E6B" w:rsidRPr="00071F6C">
        <w:tab/>
      </w:r>
      <w:r w:rsidR="00EA5617" w:rsidRPr="00071F6C">
        <w:t xml:space="preserve"> </w:t>
      </w:r>
    </w:p>
    <w:p w:rsidR="00071F6C" w:rsidRPr="00071F6C" w:rsidRDefault="00071F6C" w:rsidP="003C1847">
      <w:pPr>
        <w:spacing w:after="0" w:line="240" w:lineRule="auto"/>
      </w:pPr>
    </w:p>
    <w:p w:rsidR="003C1847" w:rsidRPr="00071F6C" w:rsidRDefault="00A31D3A" w:rsidP="003C1847">
      <w:pPr>
        <w:pStyle w:val="Heading2"/>
        <w:spacing w:before="0" w:line="240" w:lineRule="auto"/>
        <w:rPr>
          <w:rFonts w:asciiTheme="minorHAnsi" w:hAnsiTheme="minorHAnsi"/>
        </w:rPr>
      </w:pPr>
      <w:r w:rsidRPr="00071F6C">
        <w:rPr>
          <w:rFonts w:asciiTheme="minorHAnsi" w:hAnsiTheme="minorHAnsi"/>
        </w:rPr>
        <w:t>9:4</w:t>
      </w:r>
      <w:r w:rsidR="00071F6C">
        <w:rPr>
          <w:rFonts w:asciiTheme="minorHAnsi" w:hAnsiTheme="minorHAnsi"/>
        </w:rPr>
        <w:t>0</w:t>
      </w:r>
      <w:r w:rsidRPr="00071F6C">
        <w:rPr>
          <w:rFonts w:asciiTheme="minorHAnsi" w:hAnsiTheme="minorHAnsi"/>
        </w:rPr>
        <w:t>- 10:15</w:t>
      </w:r>
      <w:r w:rsidR="006B6D73">
        <w:rPr>
          <w:rFonts w:asciiTheme="minorHAnsi" w:hAnsiTheme="minorHAnsi"/>
        </w:rPr>
        <w:t xml:space="preserve"> </w:t>
      </w:r>
      <w:r w:rsidR="006B6D73" w:rsidRPr="006B6D73">
        <w:rPr>
          <w:rFonts w:asciiTheme="minorHAnsi" w:hAnsiTheme="minorHAnsi"/>
        </w:rPr>
        <w:t>Stakeholder Q&amp;A with the Panel</w:t>
      </w:r>
    </w:p>
    <w:p w:rsidR="00071F6C" w:rsidRDefault="006B6D73" w:rsidP="00071F6C">
      <w:pPr>
        <w:spacing w:after="0" w:line="240" w:lineRule="auto"/>
      </w:pPr>
      <w:proofErr w:type="gramStart"/>
      <w:r>
        <w:t>I</w:t>
      </w:r>
      <w:r w:rsidR="00071F6C">
        <w:t>nteractive session</w:t>
      </w:r>
      <w:r w:rsidR="004935FF">
        <w:t>.</w:t>
      </w:r>
      <w:proofErr w:type="gramEnd"/>
      <w:r w:rsidR="004935FF">
        <w:t xml:space="preserve"> Each table will present one question to the panel. </w:t>
      </w:r>
    </w:p>
    <w:p w:rsidR="00FD475B" w:rsidRPr="00071F6C" w:rsidRDefault="00FD475B" w:rsidP="00F655DF">
      <w:pPr>
        <w:pStyle w:val="ListParagraph"/>
        <w:spacing w:after="0" w:line="240" w:lineRule="auto"/>
      </w:pPr>
    </w:p>
    <w:p w:rsidR="00FD475B" w:rsidRPr="00071F6C" w:rsidRDefault="00A31D3A" w:rsidP="00F655DF">
      <w:pPr>
        <w:spacing w:after="0" w:line="240" w:lineRule="auto"/>
        <w:rPr>
          <w:rFonts w:eastAsiaTheme="majorEastAsia" w:cstheme="majorBidi"/>
          <w:b/>
          <w:bCs/>
          <w:color w:val="4F81BD" w:themeColor="accent1"/>
          <w:sz w:val="26"/>
          <w:szCs w:val="26"/>
        </w:rPr>
      </w:pPr>
      <w:r w:rsidRPr="00071F6C">
        <w:rPr>
          <w:rFonts w:eastAsiaTheme="majorEastAsia" w:cstheme="majorBidi"/>
          <w:b/>
          <w:bCs/>
          <w:color w:val="4F81BD" w:themeColor="accent1"/>
          <w:sz w:val="26"/>
          <w:szCs w:val="26"/>
        </w:rPr>
        <w:t>10:15</w:t>
      </w:r>
      <w:r w:rsidR="00FD475B" w:rsidRPr="00071F6C">
        <w:rPr>
          <w:rFonts w:eastAsiaTheme="majorEastAsia" w:cstheme="majorBidi"/>
          <w:b/>
          <w:bCs/>
          <w:color w:val="4F81BD" w:themeColor="accent1"/>
          <w:sz w:val="26"/>
          <w:szCs w:val="26"/>
        </w:rPr>
        <w:t>-</w:t>
      </w:r>
      <w:r w:rsidRPr="00071F6C">
        <w:rPr>
          <w:rFonts w:eastAsiaTheme="majorEastAsia" w:cstheme="majorBidi"/>
          <w:b/>
          <w:bCs/>
          <w:color w:val="4F81BD" w:themeColor="accent1"/>
          <w:sz w:val="26"/>
          <w:szCs w:val="26"/>
        </w:rPr>
        <w:t>10:30</w:t>
      </w:r>
      <w:r w:rsidR="00F655DF" w:rsidRPr="00071F6C">
        <w:rPr>
          <w:rFonts w:eastAsiaTheme="majorEastAsia" w:cstheme="majorBidi"/>
          <w:b/>
          <w:bCs/>
          <w:color w:val="4F81BD" w:themeColor="accent1"/>
          <w:sz w:val="26"/>
          <w:szCs w:val="26"/>
        </w:rPr>
        <w:t xml:space="preserve"> Break</w:t>
      </w:r>
      <w:r w:rsidR="00FD475B" w:rsidRPr="00071F6C">
        <w:rPr>
          <w:rFonts w:eastAsiaTheme="majorEastAsia" w:cstheme="majorBidi"/>
          <w:b/>
          <w:bCs/>
          <w:color w:val="4F81BD" w:themeColor="accent1"/>
          <w:sz w:val="26"/>
          <w:szCs w:val="26"/>
        </w:rPr>
        <w:t xml:space="preserve"> (15 min)</w:t>
      </w:r>
    </w:p>
    <w:p w:rsidR="00FD475B" w:rsidRPr="00071F6C" w:rsidRDefault="00FD475B" w:rsidP="00F655DF">
      <w:pPr>
        <w:spacing w:after="0" w:line="240" w:lineRule="auto"/>
      </w:pPr>
    </w:p>
    <w:p w:rsidR="00F03CD2" w:rsidRPr="00071F6C" w:rsidRDefault="00A31D3A" w:rsidP="00F655DF">
      <w:pPr>
        <w:spacing w:after="0" w:line="240" w:lineRule="auto"/>
        <w:rPr>
          <w:rFonts w:eastAsiaTheme="majorEastAsia" w:cstheme="majorBidi"/>
          <w:b/>
          <w:bCs/>
          <w:color w:val="4F81BD" w:themeColor="accent1"/>
          <w:sz w:val="26"/>
          <w:szCs w:val="26"/>
        </w:rPr>
      </w:pPr>
      <w:r w:rsidRPr="00071F6C">
        <w:rPr>
          <w:rFonts w:eastAsiaTheme="majorEastAsia" w:cstheme="majorBidi"/>
          <w:b/>
          <w:bCs/>
          <w:color w:val="4F81BD" w:themeColor="accent1"/>
          <w:sz w:val="26"/>
          <w:szCs w:val="26"/>
        </w:rPr>
        <w:t>10:30-11:00</w:t>
      </w:r>
      <w:r w:rsidR="006B6D73">
        <w:rPr>
          <w:rFonts w:eastAsiaTheme="majorEastAsia" w:cstheme="majorBidi"/>
          <w:b/>
          <w:bCs/>
          <w:color w:val="4F81BD" w:themeColor="accent1"/>
          <w:sz w:val="26"/>
          <w:szCs w:val="26"/>
        </w:rPr>
        <w:t xml:space="preserve"> Sustaining Healthcare T</w:t>
      </w:r>
      <w:r w:rsidR="006B6D73" w:rsidRPr="006B6D73">
        <w:rPr>
          <w:rFonts w:eastAsiaTheme="majorEastAsia" w:cstheme="majorBidi"/>
          <w:b/>
          <w:bCs/>
          <w:color w:val="4F81BD" w:themeColor="accent1"/>
          <w:sz w:val="26"/>
          <w:szCs w:val="26"/>
        </w:rPr>
        <w:t>ransformation</w:t>
      </w:r>
      <w:r w:rsidR="006B6D73">
        <w:rPr>
          <w:rFonts w:eastAsiaTheme="majorEastAsia" w:cstheme="majorBidi"/>
          <w:b/>
          <w:bCs/>
          <w:color w:val="4F81BD" w:themeColor="accent1"/>
          <w:sz w:val="26"/>
          <w:szCs w:val="26"/>
        </w:rPr>
        <w:t xml:space="preserve"> – A National Look</w:t>
      </w:r>
    </w:p>
    <w:p w:rsidR="00204868" w:rsidRPr="00071F6C" w:rsidRDefault="00D71E7E" w:rsidP="00F655DF">
      <w:pPr>
        <w:spacing w:after="0" w:line="240" w:lineRule="auto"/>
      </w:pPr>
      <w:r w:rsidRPr="00071F6C">
        <w:t>Dr. Craig Jones- Vermont Blueprint for Health</w:t>
      </w:r>
    </w:p>
    <w:p w:rsidR="0020612A" w:rsidRPr="00071F6C" w:rsidRDefault="0020612A" w:rsidP="00F655DF">
      <w:pPr>
        <w:spacing w:after="0"/>
      </w:pPr>
    </w:p>
    <w:p w:rsidR="008209A4" w:rsidRPr="00071F6C" w:rsidRDefault="00A31D3A" w:rsidP="00F655DF">
      <w:pPr>
        <w:spacing w:after="0" w:line="240" w:lineRule="auto"/>
        <w:rPr>
          <w:rFonts w:eastAsiaTheme="majorEastAsia" w:cstheme="majorBidi"/>
          <w:b/>
          <w:bCs/>
          <w:color w:val="4F81BD" w:themeColor="accent1"/>
          <w:sz w:val="26"/>
          <w:szCs w:val="26"/>
        </w:rPr>
      </w:pPr>
      <w:r w:rsidRPr="00071F6C">
        <w:rPr>
          <w:rFonts w:eastAsiaTheme="majorEastAsia" w:cstheme="majorBidi"/>
          <w:b/>
          <w:bCs/>
          <w:color w:val="4F81BD" w:themeColor="accent1"/>
          <w:sz w:val="26"/>
          <w:szCs w:val="26"/>
        </w:rPr>
        <w:t>11:00-11:30</w:t>
      </w:r>
      <w:r w:rsidR="006B6D73">
        <w:rPr>
          <w:rFonts w:eastAsiaTheme="majorEastAsia" w:cstheme="majorBidi"/>
          <w:b/>
          <w:bCs/>
          <w:color w:val="4F81BD" w:themeColor="accent1"/>
          <w:sz w:val="26"/>
          <w:szCs w:val="26"/>
        </w:rPr>
        <w:t xml:space="preserve"> Sustainability Panel</w:t>
      </w:r>
    </w:p>
    <w:p w:rsidR="00FD475B" w:rsidRDefault="00042AC3" w:rsidP="00AC11D4">
      <w:r>
        <w:t>Stefanie Nadeau</w:t>
      </w:r>
      <w:r w:rsidR="008A6392">
        <w:t>- MaineCare;</w:t>
      </w:r>
      <w:r>
        <w:t xml:space="preserve"> </w:t>
      </w:r>
      <w:r w:rsidR="00FD475B" w:rsidRPr="00071F6C">
        <w:t>Fran</w:t>
      </w:r>
      <w:r w:rsidR="003D1D6E" w:rsidRPr="00071F6C">
        <w:t xml:space="preserve"> Jenson</w:t>
      </w:r>
      <w:r w:rsidR="008A6392">
        <w:t>-</w:t>
      </w:r>
      <w:r w:rsidR="008A50BD" w:rsidRPr="00071F6C">
        <w:t>CMMI</w:t>
      </w:r>
      <w:r w:rsidR="008A6392">
        <w:t>;</w:t>
      </w:r>
      <w:r w:rsidR="00FD475B" w:rsidRPr="00071F6C">
        <w:t xml:space="preserve"> </w:t>
      </w:r>
      <w:r w:rsidR="008A6392">
        <w:t>Dr. Craig Jones-</w:t>
      </w:r>
      <w:r w:rsidR="00D71E7E" w:rsidRPr="00071F6C">
        <w:t>Vermont Blueprint for Health</w:t>
      </w:r>
      <w:r w:rsidR="008A6392">
        <w:t>;</w:t>
      </w:r>
      <w:r w:rsidR="008209A4" w:rsidRPr="00071F6C">
        <w:t xml:space="preserve"> </w:t>
      </w:r>
      <w:r w:rsidR="008A6392">
        <w:t>Christine Burke-</w:t>
      </w:r>
      <w:r w:rsidR="003D1D6E" w:rsidRPr="00071F6C">
        <w:t>MEA Benefits Trust</w:t>
      </w:r>
      <w:r w:rsidR="008A6392">
        <w:t xml:space="preserve">; John Yindra- </w:t>
      </w:r>
      <w:r w:rsidR="00AC11D4" w:rsidRPr="00071F6C">
        <w:t>Maine Community Health Options</w:t>
      </w:r>
    </w:p>
    <w:p w:rsidR="00431C32" w:rsidRPr="0000665D" w:rsidRDefault="0099489A" w:rsidP="00837C4B">
      <w:pPr>
        <w:spacing w:after="0" w:line="240" w:lineRule="auto"/>
        <w:rPr>
          <w:rFonts w:eastAsiaTheme="majorEastAsia" w:cstheme="majorBidi"/>
          <w:b/>
          <w:bCs/>
          <w:color w:val="4F81BD" w:themeColor="accent1"/>
          <w:sz w:val="26"/>
          <w:szCs w:val="26"/>
        </w:rPr>
      </w:pPr>
      <w:r w:rsidRPr="0000665D">
        <w:rPr>
          <w:rFonts w:eastAsiaTheme="majorEastAsia" w:cstheme="majorBidi"/>
          <w:b/>
          <w:bCs/>
          <w:color w:val="4F81BD" w:themeColor="accent1"/>
          <w:sz w:val="26"/>
          <w:szCs w:val="26"/>
        </w:rPr>
        <w:t>11:30-12:0</w:t>
      </w:r>
      <w:r w:rsidR="007602F2" w:rsidRPr="0000665D">
        <w:rPr>
          <w:rFonts w:eastAsiaTheme="majorEastAsia" w:cstheme="majorBidi"/>
          <w:b/>
          <w:bCs/>
          <w:color w:val="4F81BD" w:themeColor="accent1"/>
          <w:sz w:val="26"/>
          <w:szCs w:val="26"/>
        </w:rPr>
        <w:t>0</w:t>
      </w:r>
      <w:r w:rsidR="00204868" w:rsidRPr="0000665D">
        <w:rPr>
          <w:rFonts w:eastAsiaTheme="majorEastAsia" w:cstheme="majorBidi"/>
          <w:b/>
          <w:bCs/>
          <w:color w:val="4F81BD" w:themeColor="accent1"/>
          <w:sz w:val="26"/>
          <w:szCs w:val="26"/>
        </w:rPr>
        <w:t xml:space="preserve"> </w:t>
      </w:r>
      <w:r w:rsidR="0000665D">
        <w:rPr>
          <w:rFonts w:eastAsiaTheme="majorEastAsia" w:cstheme="majorBidi"/>
          <w:b/>
          <w:bCs/>
          <w:color w:val="4F81BD" w:themeColor="accent1"/>
          <w:sz w:val="26"/>
          <w:szCs w:val="26"/>
        </w:rPr>
        <w:t xml:space="preserve">Brown Bag </w:t>
      </w:r>
      <w:r w:rsidR="00204868" w:rsidRPr="0000665D">
        <w:rPr>
          <w:rFonts w:eastAsiaTheme="majorEastAsia" w:cstheme="majorBidi"/>
          <w:b/>
          <w:bCs/>
          <w:color w:val="4F81BD" w:themeColor="accent1"/>
          <w:sz w:val="26"/>
          <w:szCs w:val="26"/>
        </w:rPr>
        <w:t>Lunch</w:t>
      </w:r>
      <w:r w:rsidR="00035DEB" w:rsidRPr="0000665D">
        <w:rPr>
          <w:rFonts w:eastAsiaTheme="majorEastAsia" w:cstheme="majorBidi"/>
          <w:b/>
          <w:bCs/>
          <w:color w:val="4F81BD" w:themeColor="accent1"/>
          <w:sz w:val="26"/>
          <w:szCs w:val="26"/>
        </w:rPr>
        <w:t xml:space="preserve">  </w:t>
      </w:r>
    </w:p>
    <w:p w:rsidR="00637D26" w:rsidRPr="00637D26" w:rsidRDefault="00637D26" w:rsidP="00637D26">
      <w:r>
        <w:t xml:space="preserve">Please sit at the table number on your name tag. Your lunch group will be together for the remainder of the day. </w:t>
      </w:r>
    </w:p>
    <w:p w:rsidR="00071C72" w:rsidRDefault="00014085" w:rsidP="00F655DF">
      <w:pPr>
        <w:pStyle w:val="Heading2"/>
        <w:spacing w:before="0" w:line="240" w:lineRule="auto"/>
        <w:rPr>
          <w:rFonts w:asciiTheme="minorHAnsi" w:hAnsiTheme="minorHAnsi"/>
        </w:rPr>
      </w:pPr>
      <w:r w:rsidRPr="00071F6C">
        <w:rPr>
          <w:rFonts w:asciiTheme="minorHAnsi" w:hAnsiTheme="minorHAnsi"/>
        </w:rPr>
        <w:t>12:0</w:t>
      </w:r>
      <w:r w:rsidR="007602F2" w:rsidRPr="00071F6C">
        <w:rPr>
          <w:rFonts w:asciiTheme="minorHAnsi" w:hAnsiTheme="minorHAnsi"/>
        </w:rPr>
        <w:t>0</w:t>
      </w:r>
      <w:r w:rsidR="00204868" w:rsidRPr="00071F6C">
        <w:rPr>
          <w:rFonts w:asciiTheme="minorHAnsi" w:hAnsiTheme="minorHAnsi"/>
        </w:rPr>
        <w:t>-</w:t>
      </w:r>
      <w:r w:rsidR="00035DEB">
        <w:rPr>
          <w:rFonts w:asciiTheme="minorHAnsi" w:hAnsiTheme="minorHAnsi"/>
        </w:rPr>
        <w:t>1:40</w:t>
      </w:r>
      <w:r w:rsidR="00204868" w:rsidRPr="00071F6C">
        <w:rPr>
          <w:rFonts w:asciiTheme="minorHAnsi" w:hAnsiTheme="minorHAnsi"/>
        </w:rPr>
        <w:t xml:space="preserve"> </w:t>
      </w:r>
      <w:r w:rsidR="00035DEB">
        <w:rPr>
          <w:rFonts w:asciiTheme="minorHAnsi" w:hAnsiTheme="minorHAnsi"/>
        </w:rPr>
        <w:t>G</w:t>
      </w:r>
      <w:r w:rsidR="006B6D73">
        <w:rPr>
          <w:rFonts w:asciiTheme="minorHAnsi" w:hAnsiTheme="minorHAnsi"/>
        </w:rPr>
        <w:t>athering &amp; Sharing Insights</w:t>
      </w:r>
      <w:r w:rsidR="00A52A28">
        <w:rPr>
          <w:rFonts w:asciiTheme="minorHAnsi" w:hAnsiTheme="minorHAnsi"/>
        </w:rPr>
        <w:t xml:space="preserve"> </w:t>
      </w:r>
    </w:p>
    <w:p w:rsidR="00A52A28" w:rsidRPr="00A52A28" w:rsidRDefault="00A52A28" w:rsidP="00A52A28">
      <w:r>
        <w:t>Facilitated by Daniel Hanley Center for Health Leadership</w:t>
      </w:r>
    </w:p>
    <w:p w:rsidR="00173319" w:rsidRPr="009D66B8" w:rsidRDefault="00173319" w:rsidP="00173319">
      <w:pPr>
        <w:spacing w:after="0" w:line="240" w:lineRule="auto"/>
        <w:rPr>
          <w:b/>
        </w:rPr>
      </w:pPr>
      <w:r>
        <w:rPr>
          <w:b/>
        </w:rPr>
        <w:t>Question</w:t>
      </w:r>
      <w:r w:rsidRPr="009D66B8">
        <w:rPr>
          <w:b/>
        </w:rPr>
        <w:t xml:space="preserve"> 1: How do we strengthen patient engagement by providers? </w:t>
      </w:r>
    </w:p>
    <w:p w:rsidR="00173319" w:rsidRDefault="00173319" w:rsidP="00173319">
      <w:pPr>
        <w:pStyle w:val="ListParagraph"/>
        <w:numPr>
          <w:ilvl w:val="1"/>
          <w:numId w:val="4"/>
        </w:numPr>
        <w:spacing w:after="0" w:line="240" w:lineRule="auto"/>
      </w:pPr>
      <w:r w:rsidRPr="00F95FE4">
        <w:rPr>
          <w:i/>
        </w:rPr>
        <w:t>Context</w:t>
      </w:r>
      <w:r>
        <w:t xml:space="preserve">: Findings from MaineCare consumer interviews conducted as part of the SIM evaluation  indicate while providers are communicating well with consumers, it appears that providers do not always engage consumers in their care by soliciting information from them or encouraging them to ask questions. </w:t>
      </w:r>
    </w:p>
    <w:p w:rsidR="00173319" w:rsidRDefault="00173319" w:rsidP="00173319">
      <w:pPr>
        <w:pStyle w:val="ListParagraph"/>
        <w:numPr>
          <w:ilvl w:val="1"/>
          <w:numId w:val="4"/>
        </w:numPr>
        <w:spacing w:after="0" w:line="240" w:lineRule="auto"/>
      </w:pPr>
      <w:r w:rsidRPr="00F95FE4">
        <w:rPr>
          <w:i/>
        </w:rPr>
        <w:t>Key Questions</w:t>
      </w:r>
      <w:r>
        <w:t xml:space="preserve">: </w:t>
      </w:r>
    </w:p>
    <w:p w:rsidR="00173319" w:rsidRDefault="00173319" w:rsidP="00173319">
      <w:pPr>
        <w:pStyle w:val="ListParagraph"/>
        <w:numPr>
          <w:ilvl w:val="2"/>
          <w:numId w:val="5"/>
        </w:numPr>
        <w:spacing w:after="0" w:line="240" w:lineRule="auto"/>
      </w:pPr>
      <w:r>
        <w:t>What is actually happening at the provider level from a patient engagement perspective?</w:t>
      </w:r>
    </w:p>
    <w:p w:rsidR="00173319" w:rsidRDefault="00173319" w:rsidP="00173319">
      <w:pPr>
        <w:pStyle w:val="ListParagraph"/>
        <w:numPr>
          <w:ilvl w:val="2"/>
          <w:numId w:val="5"/>
        </w:numPr>
        <w:spacing w:after="0" w:line="240" w:lineRule="auto"/>
      </w:pPr>
      <w:r>
        <w:t>How do providers involve their patients with decision making?</w:t>
      </w:r>
    </w:p>
    <w:p w:rsidR="00173319" w:rsidRDefault="00173319" w:rsidP="00173319">
      <w:pPr>
        <w:pStyle w:val="ListParagraph"/>
        <w:numPr>
          <w:ilvl w:val="2"/>
          <w:numId w:val="5"/>
        </w:numPr>
        <w:spacing w:after="0" w:line="240" w:lineRule="auto"/>
      </w:pPr>
      <w:r>
        <w:t>What are the barriers that currently prevent providers from engaging patients in their care?</w:t>
      </w:r>
    </w:p>
    <w:p w:rsidR="00173319" w:rsidRDefault="00173319" w:rsidP="00173319">
      <w:pPr>
        <w:pStyle w:val="ListParagraph"/>
        <w:numPr>
          <w:ilvl w:val="2"/>
          <w:numId w:val="5"/>
        </w:numPr>
        <w:spacing w:after="0" w:line="240" w:lineRule="auto"/>
      </w:pPr>
      <w:r>
        <w:t>What methods can be used to structure more engagement into patient-provider encounters? Consider practice, provider and consumer perspectives here.</w:t>
      </w:r>
    </w:p>
    <w:p w:rsidR="00173319" w:rsidRPr="00824C33" w:rsidRDefault="00173319" w:rsidP="00173319">
      <w:pPr>
        <w:spacing w:after="0" w:line="240" w:lineRule="auto"/>
      </w:pPr>
    </w:p>
    <w:p w:rsidR="00173319" w:rsidRPr="009D66B8" w:rsidRDefault="00173319" w:rsidP="00173319">
      <w:pPr>
        <w:spacing w:after="0" w:line="240" w:lineRule="auto"/>
        <w:rPr>
          <w:b/>
        </w:rPr>
      </w:pPr>
      <w:r>
        <w:rPr>
          <w:b/>
        </w:rPr>
        <w:t>Question</w:t>
      </w:r>
      <w:r w:rsidRPr="009D66B8">
        <w:rPr>
          <w:b/>
        </w:rPr>
        <w:t xml:space="preserve"> 2: Providers </w:t>
      </w:r>
      <w:r>
        <w:rPr>
          <w:b/>
        </w:rPr>
        <w:t>use various data sources</w:t>
      </w:r>
      <w:r w:rsidRPr="009D66B8">
        <w:rPr>
          <w:b/>
        </w:rPr>
        <w:t xml:space="preserve"> to obtain information that informs the care they provide</w:t>
      </w:r>
      <w:r>
        <w:rPr>
          <w:b/>
        </w:rPr>
        <w:t>.  H</w:t>
      </w:r>
      <w:r w:rsidRPr="009D66B8">
        <w:rPr>
          <w:b/>
        </w:rPr>
        <w:t xml:space="preserve">ow can </w:t>
      </w:r>
      <w:r>
        <w:rPr>
          <w:b/>
        </w:rPr>
        <w:t>data sources</w:t>
      </w:r>
      <w:r w:rsidRPr="009D66B8">
        <w:rPr>
          <w:b/>
        </w:rPr>
        <w:t xml:space="preserve"> be streamlined and simplified to better support this function? </w:t>
      </w:r>
    </w:p>
    <w:p w:rsidR="00173319" w:rsidRDefault="00173319" w:rsidP="00C4616D">
      <w:pPr>
        <w:spacing w:after="0" w:line="240" w:lineRule="auto"/>
      </w:pPr>
    </w:p>
    <w:p w:rsidR="00173319" w:rsidRDefault="00173319" w:rsidP="00173319">
      <w:pPr>
        <w:pStyle w:val="ListParagraph"/>
        <w:numPr>
          <w:ilvl w:val="1"/>
          <w:numId w:val="4"/>
        </w:numPr>
        <w:spacing w:after="0" w:line="240" w:lineRule="auto"/>
      </w:pPr>
      <w:r w:rsidRPr="00F95FE4">
        <w:rPr>
          <w:i/>
        </w:rPr>
        <w:t>Context</w:t>
      </w:r>
      <w:r>
        <w:t xml:space="preserve">: Providers interviewed for the SIM evaluation find information provided through various data sources including different portals and the practice reports to be valuable.  However, many report that the numerous portals and related tasks (e.g. attestation related to Health Home members) are burdensome and can create confusion about the purpose, capabilities, and operations of each data source.  </w:t>
      </w:r>
    </w:p>
    <w:p w:rsidR="00173319" w:rsidRDefault="00173319" w:rsidP="00173319">
      <w:pPr>
        <w:pStyle w:val="ListParagraph"/>
        <w:numPr>
          <w:ilvl w:val="1"/>
          <w:numId w:val="4"/>
        </w:numPr>
        <w:spacing w:after="0" w:line="240" w:lineRule="auto"/>
      </w:pPr>
      <w:r w:rsidRPr="00F95FE4">
        <w:rPr>
          <w:i/>
        </w:rPr>
        <w:t>Key Questions</w:t>
      </w:r>
      <w:r>
        <w:t xml:space="preserve">: </w:t>
      </w:r>
    </w:p>
    <w:p w:rsidR="00173319" w:rsidRDefault="00173319" w:rsidP="00173319">
      <w:pPr>
        <w:pStyle w:val="ListParagraph"/>
        <w:numPr>
          <w:ilvl w:val="2"/>
          <w:numId w:val="6"/>
        </w:numPr>
        <w:spacing w:after="0" w:line="240" w:lineRule="auto"/>
      </w:pPr>
      <w:r>
        <w:t xml:space="preserve">How </w:t>
      </w:r>
      <w:proofErr w:type="gramStart"/>
      <w:r>
        <w:t>Are</w:t>
      </w:r>
      <w:proofErr w:type="gramEnd"/>
      <w:r>
        <w:t xml:space="preserve"> the multiple portals creating burden on providers? Does this inhibit the provision of care?</w:t>
      </w:r>
    </w:p>
    <w:p w:rsidR="00173319" w:rsidRDefault="00173319" w:rsidP="00173319">
      <w:pPr>
        <w:pStyle w:val="ListParagraph"/>
        <w:numPr>
          <w:ilvl w:val="2"/>
          <w:numId w:val="6"/>
        </w:numPr>
        <w:spacing w:after="0" w:line="240" w:lineRule="auto"/>
      </w:pPr>
      <w:r>
        <w:t>Are there opportunities to simplify or streamline these resources to reduce these burdens?</w:t>
      </w:r>
    </w:p>
    <w:p w:rsidR="00173319" w:rsidRDefault="00173319" w:rsidP="00173319">
      <w:pPr>
        <w:pStyle w:val="ListParagraph"/>
        <w:numPr>
          <w:ilvl w:val="2"/>
          <w:numId w:val="6"/>
        </w:numPr>
        <w:spacing w:after="0" w:line="240" w:lineRule="auto"/>
      </w:pPr>
      <w:r>
        <w:t>If the portals cannot be streamlined, is there a way to effectively support providers in their understanding and more efficient use of these portals, including improving workflow?</w:t>
      </w:r>
    </w:p>
    <w:p w:rsidR="00173319" w:rsidRPr="00824C33" w:rsidRDefault="00173319" w:rsidP="00173319">
      <w:pPr>
        <w:spacing w:after="0" w:line="240" w:lineRule="auto"/>
      </w:pPr>
    </w:p>
    <w:p w:rsidR="00173319" w:rsidRPr="009D66B8" w:rsidRDefault="00173319" w:rsidP="00173319">
      <w:pPr>
        <w:spacing w:after="0" w:line="240" w:lineRule="auto"/>
        <w:rPr>
          <w:b/>
        </w:rPr>
      </w:pPr>
      <w:r>
        <w:rPr>
          <w:b/>
        </w:rPr>
        <w:t>Question</w:t>
      </w:r>
      <w:r w:rsidRPr="009D66B8">
        <w:rPr>
          <w:b/>
        </w:rPr>
        <w:t xml:space="preserve"> 3: The Role of Care Coordination….do we need more or too much of a good thing? </w:t>
      </w:r>
    </w:p>
    <w:p w:rsidR="00173319" w:rsidRDefault="00173319" w:rsidP="00173319">
      <w:pPr>
        <w:spacing w:after="0" w:line="240" w:lineRule="auto"/>
      </w:pPr>
    </w:p>
    <w:p w:rsidR="00173319" w:rsidRDefault="00173319" w:rsidP="00173319">
      <w:pPr>
        <w:pStyle w:val="ListParagraph"/>
        <w:numPr>
          <w:ilvl w:val="1"/>
          <w:numId w:val="4"/>
        </w:numPr>
        <w:spacing w:after="0" w:line="240" w:lineRule="auto"/>
      </w:pPr>
      <w:r w:rsidRPr="00F95FE4">
        <w:rPr>
          <w:i/>
        </w:rPr>
        <w:t>Context</w:t>
      </w:r>
      <w:r>
        <w:t xml:space="preserve">: There are many concurrent efforts underway in Maine to improve care coordination among populations with chronic health and behavioral health conditions. Some providers noted that Care Coordination Teams (CCTs) were very helpful in managing the care of complicated patients; but also observed that there is considerable variation in how these services are delivered. As these new, more coordinated models of care become established in the state, it will be important to ensure efforts do not become duplicative in managing an individual’s care. </w:t>
      </w:r>
    </w:p>
    <w:p w:rsidR="00173319" w:rsidRDefault="00173319" w:rsidP="00173319">
      <w:pPr>
        <w:pStyle w:val="ListParagraph"/>
        <w:numPr>
          <w:ilvl w:val="1"/>
          <w:numId w:val="4"/>
        </w:numPr>
        <w:spacing w:after="0" w:line="240" w:lineRule="auto"/>
      </w:pPr>
      <w:r>
        <w:rPr>
          <w:i/>
        </w:rPr>
        <w:t>Key Questions</w:t>
      </w:r>
      <w:r w:rsidRPr="00F95FE4">
        <w:t>:</w:t>
      </w:r>
      <w:r>
        <w:t xml:space="preserve"> </w:t>
      </w:r>
    </w:p>
    <w:p w:rsidR="00173319" w:rsidRDefault="00173319" w:rsidP="00173319">
      <w:pPr>
        <w:pStyle w:val="ListParagraph"/>
        <w:numPr>
          <w:ilvl w:val="2"/>
          <w:numId w:val="7"/>
        </w:numPr>
        <w:spacing w:after="0" w:line="240" w:lineRule="auto"/>
      </w:pPr>
      <w:r>
        <w:t>How can findings from the evaluation be used to understand the impact of various care coordination efforts?</w:t>
      </w:r>
    </w:p>
    <w:p w:rsidR="00173319" w:rsidRDefault="00173319" w:rsidP="00173319">
      <w:pPr>
        <w:pStyle w:val="ListParagraph"/>
        <w:numPr>
          <w:ilvl w:val="2"/>
          <w:numId w:val="7"/>
        </w:numPr>
        <w:spacing w:after="0" w:line="240" w:lineRule="auto"/>
      </w:pPr>
      <w:r>
        <w:t>Of the different care coordination models in Maine, what are the best practices identified thus far? Can they be further disseminated? If so, how?</w:t>
      </w:r>
    </w:p>
    <w:p w:rsidR="00173319" w:rsidRDefault="00173319" w:rsidP="00173319">
      <w:pPr>
        <w:pStyle w:val="ListParagraph"/>
        <w:numPr>
          <w:ilvl w:val="2"/>
          <w:numId w:val="7"/>
        </w:numPr>
        <w:spacing w:after="0" w:line="240" w:lineRule="auto"/>
      </w:pPr>
      <w:r>
        <w:t xml:space="preserve">Is there duplication of effort among care coordination efforts?  If so, how can that </w:t>
      </w:r>
      <w:proofErr w:type="gramStart"/>
      <w:r>
        <w:t>be</w:t>
      </w:r>
      <w:proofErr w:type="gramEnd"/>
      <w:r>
        <w:t xml:space="preserve"> streamlined?</w:t>
      </w:r>
    </w:p>
    <w:p w:rsidR="00431C32" w:rsidRDefault="00431C32" w:rsidP="00F655DF">
      <w:pPr>
        <w:spacing w:after="0" w:line="240" w:lineRule="auto"/>
      </w:pPr>
    </w:p>
    <w:p w:rsidR="00431C32" w:rsidRDefault="00431C32" w:rsidP="00F655DF">
      <w:pPr>
        <w:spacing w:after="0" w:line="240" w:lineRule="auto"/>
        <w:rPr>
          <w:color w:val="FF0000"/>
        </w:rPr>
      </w:pPr>
    </w:p>
    <w:p w:rsidR="007B7323" w:rsidRPr="00837C4B" w:rsidRDefault="00431C32" w:rsidP="00F655DF">
      <w:pPr>
        <w:spacing w:after="0" w:line="240" w:lineRule="auto"/>
        <w:rPr>
          <w:rFonts w:eastAsiaTheme="majorEastAsia" w:cstheme="majorBidi"/>
          <w:b/>
          <w:bCs/>
          <w:color w:val="4F81BD" w:themeColor="accent1"/>
          <w:sz w:val="26"/>
          <w:szCs w:val="26"/>
        </w:rPr>
      </w:pPr>
      <w:r w:rsidRPr="00837C4B">
        <w:rPr>
          <w:rFonts w:eastAsiaTheme="majorEastAsia" w:cstheme="majorBidi"/>
          <w:b/>
          <w:bCs/>
          <w:color w:val="4F81BD" w:themeColor="accent1"/>
          <w:sz w:val="26"/>
          <w:szCs w:val="26"/>
        </w:rPr>
        <w:t>1:40-</w:t>
      </w:r>
      <w:r w:rsidR="00837C4B" w:rsidRPr="00837C4B">
        <w:rPr>
          <w:rFonts w:eastAsiaTheme="majorEastAsia" w:cstheme="majorBidi"/>
          <w:b/>
          <w:bCs/>
          <w:color w:val="4F81BD" w:themeColor="accent1"/>
          <w:sz w:val="26"/>
          <w:szCs w:val="26"/>
        </w:rPr>
        <w:t>2:00 Moving</w:t>
      </w:r>
      <w:r w:rsidR="00837C4B">
        <w:rPr>
          <w:rFonts w:eastAsiaTheme="majorEastAsia" w:cstheme="majorBidi"/>
          <w:b/>
          <w:bCs/>
          <w:color w:val="4F81BD" w:themeColor="accent1"/>
          <w:sz w:val="26"/>
          <w:szCs w:val="26"/>
        </w:rPr>
        <w:t xml:space="preserve"> Forward </w:t>
      </w:r>
    </w:p>
    <w:sectPr w:rsidR="007B7323" w:rsidRPr="00837C4B" w:rsidSect="00A41806">
      <w:headerReference w:type="default" r:id="rId10"/>
      <w:pgSz w:w="12240" w:h="15840"/>
      <w:pgMar w:top="245"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5D" w:rsidRDefault="0065215D" w:rsidP="00844106">
      <w:pPr>
        <w:spacing w:after="0" w:line="240" w:lineRule="auto"/>
      </w:pPr>
      <w:r>
        <w:separator/>
      </w:r>
    </w:p>
  </w:endnote>
  <w:endnote w:type="continuationSeparator" w:id="0">
    <w:p w:rsidR="0065215D" w:rsidRDefault="0065215D" w:rsidP="0084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5D" w:rsidRDefault="0065215D" w:rsidP="00844106">
      <w:pPr>
        <w:spacing w:after="0" w:line="240" w:lineRule="auto"/>
      </w:pPr>
      <w:r>
        <w:separator/>
      </w:r>
    </w:p>
  </w:footnote>
  <w:footnote w:type="continuationSeparator" w:id="0">
    <w:p w:rsidR="0065215D" w:rsidRDefault="0065215D" w:rsidP="00844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3728"/>
      <w:docPartObj>
        <w:docPartGallery w:val="Watermarks"/>
        <w:docPartUnique/>
      </w:docPartObj>
    </w:sdtPr>
    <w:sdtEndPr/>
    <w:sdtContent>
      <w:p w:rsidR="00E2767A" w:rsidRDefault="0065215D">
        <w:pPr>
          <w:pStyle w:val="Header"/>
        </w:pPr>
        <w:r>
          <w:rPr>
            <w:noProof/>
            <w:lang w:eastAsia="zh-TW"/>
          </w:rPr>
          <w:pict w14:anchorId="00555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2798"/>
    <w:multiLevelType w:val="hybridMultilevel"/>
    <w:tmpl w:val="096A8F0C"/>
    <w:lvl w:ilvl="0" w:tplc="26CE0C9C">
      <w:start w:val="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F46CA1"/>
    <w:multiLevelType w:val="hybridMultilevel"/>
    <w:tmpl w:val="B1B04748"/>
    <w:lvl w:ilvl="0" w:tplc="94D4F49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20E03"/>
    <w:multiLevelType w:val="hybridMultilevel"/>
    <w:tmpl w:val="56CE7808"/>
    <w:lvl w:ilvl="0" w:tplc="49FEE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20738"/>
    <w:multiLevelType w:val="hybridMultilevel"/>
    <w:tmpl w:val="350E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25072"/>
    <w:multiLevelType w:val="hybridMultilevel"/>
    <w:tmpl w:val="CCB603A2"/>
    <w:lvl w:ilvl="0" w:tplc="49FEE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323D1"/>
    <w:multiLevelType w:val="hybridMultilevel"/>
    <w:tmpl w:val="9140B956"/>
    <w:lvl w:ilvl="0" w:tplc="49FEE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71EA7"/>
    <w:multiLevelType w:val="hybridMultilevel"/>
    <w:tmpl w:val="5DF87864"/>
    <w:lvl w:ilvl="0" w:tplc="49FEEE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8"/>
    <w:rsid w:val="000005D7"/>
    <w:rsid w:val="0000665D"/>
    <w:rsid w:val="00014085"/>
    <w:rsid w:val="0003456F"/>
    <w:rsid w:val="00035DEB"/>
    <w:rsid w:val="00042AC3"/>
    <w:rsid w:val="00071C72"/>
    <w:rsid w:val="00071F6C"/>
    <w:rsid w:val="000847E5"/>
    <w:rsid w:val="00087F2C"/>
    <w:rsid w:val="000B76B5"/>
    <w:rsid w:val="000F3659"/>
    <w:rsid w:val="00114F11"/>
    <w:rsid w:val="00117E6B"/>
    <w:rsid w:val="00120823"/>
    <w:rsid w:val="0014506F"/>
    <w:rsid w:val="00145ED7"/>
    <w:rsid w:val="00173319"/>
    <w:rsid w:val="00175B9C"/>
    <w:rsid w:val="001803B7"/>
    <w:rsid w:val="001A38CF"/>
    <w:rsid w:val="001C1CD9"/>
    <w:rsid w:val="001D2F24"/>
    <w:rsid w:val="00204868"/>
    <w:rsid w:val="0020612A"/>
    <w:rsid w:val="00232A2B"/>
    <w:rsid w:val="00280CA7"/>
    <w:rsid w:val="002C4B3C"/>
    <w:rsid w:val="002E0925"/>
    <w:rsid w:val="00312668"/>
    <w:rsid w:val="00333321"/>
    <w:rsid w:val="003568AC"/>
    <w:rsid w:val="00395C64"/>
    <w:rsid w:val="003B6177"/>
    <w:rsid w:val="003C045B"/>
    <w:rsid w:val="003C1847"/>
    <w:rsid w:val="003C7B25"/>
    <w:rsid w:val="003D1D6E"/>
    <w:rsid w:val="003F3D72"/>
    <w:rsid w:val="004154DB"/>
    <w:rsid w:val="00431C32"/>
    <w:rsid w:val="004504D7"/>
    <w:rsid w:val="00470343"/>
    <w:rsid w:val="00474AFC"/>
    <w:rsid w:val="004935FF"/>
    <w:rsid w:val="004B6DB4"/>
    <w:rsid w:val="004F74A2"/>
    <w:rsid w:val="00536C7B"/>
    <w:rsid w:val="00550005"/>
    <w:rsid w:val="005A0BB3"/>
    <w:rsid w:val="005B2622"/>
    <w:rsid w:val="005C707B"/>
    <w:rsid w:val="00637D26"/>
    <w:rsid w:val="00642369"/>
    <w:rsid w:val="006435EB"/>
    <w:rsid w:val="0065215D"/>
    <w:rsid w:val="006572D8"/>
    <w:rsid w:val="00662A34"/>
    <w:rsid w:val="006956A6"/>
    <w:rsid w:val="006B515C"/>
    <w:rsid w:val="006B6D73"/>
    <w:rsid w:val="006D5E8D"/>
    <w:rsid w:val="006E1AAA"/>
    <w:rsid w:val="006E1C71"/>
    <w:rsid w:val="006E361E"/>
    <w:rsid w:val="006F0F3A"/>
    <w:rsid w:val="00703560"/>
    <w:rsid w:val="007113E8"/>
    <w:rsid w:val="0072325A"/>
    <w:rsid w:val="0075714C"/>
    <w:rsid w:val="007602F2"/>
    <w:rsid w:val="00760BBE"/>
    <w:rsid w:val="007B7323"/>
    <w:rsid w:val="007E2B9C"/>
    <w:rsid w:val="007F19B4"/>
    <w:rsid w:val="008209A4"/>
    <w:rsid w:val="00824C33"/>
    <w:rsid w:val="00837C4B"/>
    <w:rsid w:val="008406EC"/>
    <w:rsid w:val="00844106"/>
    <w:rsid w:val="00882B2F"/>
    <w:rsid w:val="00895924"/>
    <w:rsid w:val="008A50BD"/>
    <w:rsid w:val="008A6392"/>
    <w:rsid w:val="008A7D68"/>
    <w:rsid w:val="008C04B6"/>
    <w:rsid w:val="008C7413"/>
    <w:rsid w:val="008F0CEF"/>
    <w:rsid w:val="009505C5"/>
    <w:rsid w:val="00955395"/>
    <w:rsid w:val="0096510F"/>
    <w:rsid w:val="0099489A"/>
    <w:rsid w:val="00996E6F"/>
    <w:rsid w:val="009A2771"/>
    <w:rsid w:val="009B5095"/>
    <w:rsid w:val="009F4BCD"/>
    <w:rsid w:val="00A26D58"/>
    <w:rsid w:val="00A31D3A"/>
    <w:rsid w:val="00A41806"/>
    <w:rsid w:val="00A52A28"/>
    <w:rsid w:val="00A553D8"/>
    <w:rsid w:val="00A87960"/>
    <w:rsid w:val="00A9216C"/>
    <w:rsid w:val="00A94893"/>
    <w:rsid w:val="00AC11D4"/>
    <w:rsid w:val="00AC6005"/>
    <w:rsid w:val="00AD0E2F"/>
    <w:rsid w:val="00AE18F3"/>
    <w:rsid w:val="00B047B3"/>
    <w:rsid w:val="00B24D2F"/>
    <w:rsid w:val="00B478E7"/>
    <w:rsid w:val="00B81170"/>
    <w:rsid w:val="00B82D48"/>
    <w:rsid w:val="00B8352E"/>
    <w:rsid w:val="00BA0FD4"/>
    <w:rsid w:val="00BA1A34"/>
    <w:rsid w:val="00BA55E4"/>
    <w:rsid w:val="00BE3B08"/>
    <w:rsid w:val="00BE7315"/>
    <w:rsid w:val="00C04465"/>
    <w:rsid w:val="00C20A93"/>
    <w:rsid w:val="00C337D6"/>
    <w:rsid w:val="00C4616D"/>
    <w:rsid w:val="00C80423"/>
    <w:rsid w:val="00CB6FFF"/>
    <w:rsid w:val="00CF0007"/>
    <w:rsid w:val="00CF403E"/>
    <w:rsid w:val="00CF5F31"/>
    <w:rsid w:val="00D02991"/>
    <w:rsid w:val="00D03F1D"/>
    <w:rsid w:val="00D55061"/>
    <w:rsid w:val="00D64714"/>
    <w:rsid w:val="00D71E7E"/>
    <w:rsid w:val="00D741CE"/>
    <w:rsid w:val="00D75EB9"/>
    <w:rsid w:val="00D84CB0"/>
    <w:rsid w:val="00DB155E"/>
    <w:rsid w:val="00DB3C7C"/>
    <w:rsid w:val="00DC39AA"/>
    <w:rsid w:val="00DE00BE"/>
    <w:rsid w:val="00DE089F"/>
    <w:rsid w:val="00E13247"/>
    <w:rsid w:val="00E2767A"/>
    <w:rsid w:val="00E302BC"/>
    <w:rsid w:val="00E45533"/>
    <w:rsid w:val="00EA5617"/>
    <w:rsid w:val="00ED00AF"/>
    <w:rsid w:val="00ED75C5"/>
    <w:rsid w:val="00EE0B6E"/>
    <w:rsid w:val="00EF79D3"/>
    <w:rsid w:val="00F03CD2"/>
    <w:rsid w:val="00F30AA6"/>
    <w:rsid w:val="00F655DF"/>
    <w:rsid w:val="00F70DD6"/>
    <w:rsid w:val="00F92BF2"/>
    <w:rsid w:val="00F95FE4"/>
    <w:rsid w:val="00FB3EC6"/>
    <w:rsid w:val="00FB6BF6"/>
    <w:rsid w:val="00FD475B"/>
    <w:rsid w:val="00FE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48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868"/>
    <w:pPr>
      <w:ind w:left="720"/>
      <w:contextualSpacing/>
    </w:pPr>
  </w:style>
  <w:style w:type="character" w:customStyle="1" w:styleId="Heading1Char">
    <w:name w:val="Heading 1 Char"/>
    <w:basedOn w:val="DefaultParagraphFont"/>
    <w:link w:val="Heading1"/>
    <w:uiPriority w:val="9"/>
    <w:rsid w:val="002048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86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4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106"/>
    <w:rPr>
      <w:rFonts w:ascii="Tahoma" w:hAnsi="Tahoma" w:cs="Tahoma"/>
      <w:sz w:val="16"/>
      <w:szCs w:val="16"/>
    </w:rPr>
  </w:style>
  <w:style w:type="paragraph" w:styleId="Header">
    <w:name w:val="header"/>
    <w:basedOn w:val="Normal"/>
    <w:link w:val="HeaderChar"/>
    <w:uiPriority w:val="99"/>
    <w:unhideWhenUsed/>
    <w:rsid w:val="00844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06"/>
  </w:style>
  <w:style w:type="paragraph" w:styleId="Footer">
    <w:name w:val="footer"/>
    <w:basedOn w:val="Normal"/>
    <w:link w:val="FooterChar"/>
    <w:uiPriority w:val="99"/>
    <w:unhideWhenUsed/>
    <w:rsid w:val="00844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06"/>
  </w:style>
  <w:style w:type="character" w:styleId="CommentReference">
    <w:name w:val="annotation reference"/>
    <w:basedOn w:val="DefaultParagraphFont"/>
    <w:uiPriority w:val="99"/>
    <w:semiHidden/>
    <w:unhideWhenUsed/>
    <w:rsid w:val="00A52A28"/>
    <w:rPr>
      <w:sz w:val="16"/>
      <w:szCs w:val="16"/>
    </w:rPr>
  </w:style>
  <w:style w:type="paragraph" w:styleId="CommentText">
    <w:name w:val="annotation text"/>
    <w:basedOn w:val="Normal"/>
    <w:link w:val="CommentTextChar"/>
    <w:uiPriority w:val="99"/>
    <w:semiHidden/>
    <w:unhideWhenUsed/>
    <w:rsid w:val="00A52A28"/>
    <w:pPr>
      <w:spacing w:line="240" w:lineRule="auto"/>
    </w:pPr>
    <w:rPr>
      <w:sz w:val="20"/>
      <w:szCs w:val="20"/>
    </w:rPr>
  </w:style>
  <w:style w:type="character" w:customStyle="1" w:styleId="CommentTextChar">
    <w:name w:val="Comment Text Char"/>
    <w:basedOn w:val="DefaultParagraphFont"/>
    <w:link w:val="CommentText"/>
    <w:uiPriority w:val="99"/>
    <w:semiHidden/>
    <w:rsid w:val="00A52A28"/>
    <w:rPr>
      <w:sz w:val="20"/>
      <w:szCs w:val="20"/>
    </w:rPr>
  </w:style>
  <w:style w:type="paragraph" w:styleId="CommentSubject">
    <w:name w:val="annotation subject"/>
    <w:basedOn w:val="CommentText"/>
    <w:next w:val="CommentText"/>
    <w:link w:val="CommentSubjectChar"/>
    <w:uiPriority w:val="99"/>
    <w:semiHidden/>
    <w:unhideWhenUsed/>
    <w:rsid w:val="00F95FE4"/>
    <w:rPr>
      <w:b/>
      <w:bCs/>
    </w:rPr>
  </w:style>
  <w:style w:type="character" w:customStyle="1" w:styleId="CommentSubjectChar">
    <w:name w:val="Comment Subject Char"/>
    <w:basedOn w:val="CommentTextChar"/>
    <w:link w:val="CommentSubject"/>
    <w:uiPriority w:val="99"/>
    <w:semiHidden/>
    <w:rsid w:val="00F95F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48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868"/>
    <w:pPr>
      <w:ind w:left="720"/>
      <w:contextualSpacing/>
    </w:pPr>
  </w:style>
  <w:style w:type="character" w:customStyle="1" w:styleId="Heading1Char">
    <w:name w:val="Heading 1 Char"/>
    <w:basedOn w:val="DefaultParagraphFont"/>
    <w:link w:val="Heading1"/>
    <w:uiPriority w:val="9"/>
    <w:rsid w:val="002048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486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4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106"/>
    <w:rPr>
      <w:rFonts w:ascii="Tahoma" w:hAnsi="Tahoma" w:cs="Tahoma"/>
      <w:sz w:val="16"/>
      <w:szCs w:val="16"/>
    </w:rPr>
  </w:style>
  <w:style w:type="paragraph" w:styleId="Header">
    <w:name w:val="header"/>
    <w:basedOn w:val="Normal"/>
    <w:link w:val="HeaderChar"/>
    <w:uiPriority w:val="99"/>
    <w:unhideWhenUsed/>
    <w:rsid w:val="00844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06"/>
  </w:style>
  <w:style w:type="paragraph" w:styleId="Footer">
    <w:name w:val="footer"/>
    <w:basedOn w:val="Normal"/>
    <w:link w:val="FooterChar"/>
    <w:uiPriority w:val="99"/>
    <w:unhideWhenUsed/>
    <w:rsid w:val="00844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06"/>
  </w:style>
  <w:style w:type="character" w:styleId="CommentReference">
    <w:name w:val="annotation reference"/>
    <w:basedOn w:val="DefaultParagraphFont"/>
    <w:uiPriority w:val="99"/>
    <w:semiHidden/>
    <w:unhideWhenUsed/>
    <w:rsid w:val="00A52A28"/>
    <w:rPr>
      <w:sz w:val="16"/>
      <w:szCs w:val="16"/>
    </w:rPr>
  </w:style>
  <w:style w:type="paragraph" w:styleId="CommentText">
    <w:name w:val="annotation text"/>
    <w:basedOn w:val="Normal"/>
    <w:link w:val="CommentTextChar"/>
    <w:uiPriority w:val="99"/>
    <w:semiHidden/>
    <w:unhideWhenUsed/>
    <w:rsid w:val="00A52A28"/>
    <w:pPr>
      <w:spacing w:line="240" w:lineRule="auto"/>
    </w:pPr>
    <w:rPr>
      <w:sz w:val="20"/>
      <w:szCs w:val="20"/>
    </w:rPr>
  </w:style>
  <w:style w:type="character" w:customStyle="1" w:styleId="CommentTextChar">
    <w:name w:val="Comment Text Char"/>
    <w:basedOn w:val="DefaultParagraphFont"/>
    <w:link w:val="CommentText"/>
    <w:uiPriority w:val="99"/>
    <w:semiHidden/>
    <w:rsid w:val="00A52A28"/>
    <w:rPr>
      <w:sz w:val="20"/>
      <w:szCs w:val="20"/>
    </w:rPr>
  </w:style>
  <w:style w:type="paragraph" w:styleId="CommentSubject">
    <w:name w:val="annotation subject"/>
    <w:basedOn w:val="CommentText"/>
    <w:next w:val="CommentText"/>
    <w:link w:val="CommentSubjectChar"/>
    <w:uiPriority w:val="99"/>
    <w:semiHidden/>
    <w:unhideWhenUsed/>
    <w:rsid w:val="00F95FE4"/>
    <w:rPr>
      <w:b/>
      <w:bCs/>
    </w:rPr>
  </w:style>
  <w:style w:type="character" w:customStyle="1" w:styleId="CommentSubjectChar">
    <w:name w:val="Comment Subject Char"/>
    <w:basedOn w:val="CommentTextChar"/>
    <w:link w:val="CommentSubject"/>
    <w:uiPriority w:val="99"/>
    <w:semiHidden/>
    <w:rsid w:val="00F95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CF7B-E0B8-496A-9D38-D61EEF13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Aponte-Clarke, Gloria</dc:creator>
  <cp:lastModifiedBy>Aponte-Clarke, Gloria</cp:lastModifiedBy>
  <cp:revision>5</cp:revision>
  <cp:lastPrinted>2015-11-10T14:24:00Z</cp:lastPrinted>
  <dcterms:created xsi:type="dcterms:W3CDTF">2015-12-04T19:47:00Z</dcterms:created>
  <dcterms:modified xsi:type="dcterms:W3CDTF">2015-12-04T21:12:00Z</dcterms:modified>
</cp:coreProperties>
</file>